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4" w:rsidRPr="00A716A4" w:rsidRDefault="00A716A4" w:rsidP="00A716A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D2E4C"/>
          <w:kern w:val="36"/>
          <w:sz w:val="48"/>
          <w:szCs w:val="48"/>
          <w:lang w:eastAsia="ru-RU"/>
        </w:rPr>
      </w:pPr>
      <w:r w:rsidRPr="00A716A4">
        <w:rPr>
          <w:rFonts w:ascii="Trebuchet MS" w:eastAsia="Times New Roman" w:hAnsi="Trebuchet MS" w:cs="Times New Roman"/>
          <w:color w:val="1D2E4C"/>
          <w:kern w:val="36"/>
          <w:sz w:val="48"/>
          <w:szCs w:val="48"/>
          <w:lang w:eastAsia="ru-RU"/>
        </w:rPr>
        <w:t>HTML-теги</w:t>
      </w:r>
    </w:p>
    <w:p w:rsidR="00A716A4" w:rsidRPr="00A716A4" w:rsidRDefault="00A716A4" w:rsidP="00A716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r w:rsidRPr="00A716A4">
        <w:rPr>
          <w:rFonts w:ascii="Trebuchet MS" w:eastAsia="Times New Roman" w:hAnsi="Trebuchet MS" w:cs="Times New Roman"/>
          <w:noProof/>
          <w:color w:val="1D2E4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Рисунок 1" descr="https://html5book.ru/wp-content/uploads/2014/06/html_t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5book.ru/wp-content/uploads/2014/06/html_tag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A4" w:rsidRPr="00A716A4" w:rsidRDefault="00A716A4" w:rsidP="00A716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HTML-теги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 — основа языка HTML. Теги используются для разграничения начала и конца элементов в разметке.</w:t>
      </w:r>
    </w:p>
    <w:p w:rsidR="00A716A4" w:rsidRPr="00A716A4" w:rsidRDefault="00A716A4" w:rsidP="00A716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Каждый HTML-документ состоит из дерева HTML-элементов и текста. Каждый HTML-элемент обозначается начальным (открывающим) и конечным (закрывающим) тегом. Открывающий и закрывающий теги содержат имя тега.</w:t>
      </w:r>
    </w:p>
    <w:p w:rsidR="00A716A4" w:rsidRPr="00A716A4" w:rsidRDefault="00A716A4" w:rsidP="00A716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Все HTML-элементы делятся на пять типов:</w:t>
      </w:r>
    </w:p>
    <w:p w:rsidR="00A716A4" w:rsidRPr="00A716A4" w:rsidRDefault="00A716A4" w:rsidP="00A716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</w:pPr>
      <w:proofErr w:type="gramStart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пустые</w:t>
      </w:r>
      <w:proofErr w:type="gramEnd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val="en-US" w:eastAsia="ru-RU"/>
        </w:rPr>
        <w:t xml:space="preserve"> </w:t>
      </w:r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элементы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 —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&lt;area&gt;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&lt;base&gt;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&lt;br&gt;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&lt;col&gt;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&lt;embed&gt;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&lt;hr&gt;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&lt;img&gt;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&lt;input&gt;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&lt;keygen&gt;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&lt;link&gt;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&lt;menuitem&gt;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&lt;meta&gt;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&lt;param&gt;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&lt;source&gt;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&lt;track&gt;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val="en-US" w:eastAsia="ru-RU"/>
        </w:rPr>
        <w:t>&lt;wbr&gt;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val="en-US" w:eastAsia="ru-RU"/>
        </w:rPr>
        <w:t>;</w:t>
      </w:r>
    </w:p>
    <w:p w:rsidR="00A716A4" w:rsidRPr="00A716A4" w:rsidRDefault="00A716A4" w:rsidP="00A716A4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42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proofErr w:type="gramStart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элементы</w:t>
      </w:r>
      <w:proofErr w:type="gramEnd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 xml:space="preserve"> с неформатированным текстом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 —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&lt;</w:t>
      </w:r>
      <w:proofErr w:type="spellStart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script</w:t>
      </w:r>
      <w:proofErr w:type="spellEnd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&lt;</w:t>
      </w:r>
      <w:proofErr w:type="spellStart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style</w:t>
      </w:r>
      <w:proofErr w:type="spellEnd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;</w:t>
      </w:r>
    </w:p>
    <w:p w:rsidR="00A716A4" w:rsidRPr="00A716A4" w:rsidRDefault="00A716A4" w:rsidP="00A716A4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42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proofErr w:type="gramStart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элементы</w:t>
      </w:r>
      <w:proofErr w:type="gramEnd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, выводящие неформатированный текст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 —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&lt;</w:t>
      </w:r>
      <w:proofErr w:type="spellStart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textarea</w:t>
      </w:r>
      <w:proofErr w:type="spellEnd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, </w:t>
      </w:r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&lt;</w:t>
      </w:r>
      <w:proofErr w:type="spellStart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title</w:t>
      </w:r>
      <w:proofErr w:type="spellEnd"/>
      <w:r w:rsidRPr="00A716A4">
        <w:rPr>
          <w:rFonts w:ascii="Courier New" w:eastAsia="Times New Roman" w:hAnsi="Courier New" w:cs="Courier New"/>
          <w:color w:val="1D2E4C"/>
          <w:sz w:val="21"/>
          <w:szCs w:val="21"/>
          <w:bdr w:val="single" w:sz="6" w:space="1" w:color="E3EAF0" w:frame="1"/>
          <w:shd w:val="clear" w:color="auto" w:fill="F5F5F5"/>
          <w:lang w:eastAsia="ru-RU"/>
        </w:rPr>
        <w:t>&gt;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;</w:t>
      </w:r>
    </w:p>
    <w:p w:rsidR="00A716A4" w:rsidRPr="00A716A4" w:rsidRDefault="00A716A4" w:rsidP="00A716A4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42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proofErr w:type="gramStart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элементы</w:t>
      </w:r>
      <w:proofErr w:type="gramEnd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 xml:space="preserve"> из другого пространства имён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 xml:space="preserve"> — </w:t>
      </w:r>
      <w:proofErr w:type="spellStart"/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MathML</w:t>
      </w:r>
      <w:proofErr w:type="spellEnd"/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 xml:space="preserve"> и SVG;</w:t>
      </w:r>
    </w:p>
    <w:p w:rsidR="00A716A4" w:rsidRPr="00A716A4" w:rsidRDefault="00A716A4" w:rsidP="00A716A4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42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proofErr w:type="gramStart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>обычные</w:t>
      </w:r>
      <w:proofErr w:type="gramEnd"/>
      <w:r w:rsidRPr="00A716A4">
        <w:rPr>
          <w:rFonts w:ascii="Trebuchet MS" w:eastAsia="Times New Roman" w:hAnsi="Trebuchet MS" w:cs="Times New Roman"/>
          <w:b/>
          <w:bCs/>
          <w:color w:val="1D2E4C"/>
          <w:sz w:val="24"/>
          <w:szCs w:val="24"/>
          <w:lang w:eastAsia="ru-RU"/>
        </w:rPr>
        <w:t xml:space="preserve"> элементы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 — все остальные элементы.</w:t>
      </w:r>
    </w:p>
    <w:p w:rsidR="00A716A4" w:rsidRPr="00A716A4" w:rsidRDefault="00A716A4" w:rsidP="00A716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</w:pP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В таблице приведен полный список элементов, поддерживаемых HTML4 и HTML5. Экспериментальные и устаревшие теги исключены. Элементы, добавленные в спецификацию HTML5, выделены </w:t>
      </w:r>
      <w:r w:rsidRPr="00A716A4">
        <w:rPr>
          <w:rFonts w:ascii="Trebuchet MS" w:eastAsia="Times New Roman" w:hAnsi="Trebuchet MS" w:cs="Times New Roman"/>
          <w:color w:val="38BAC7"/>
          <w:sz w:val="24"/>
          <w:szCs w:val="24"/>
          <w:lang w:eastAsia="ru-RU"/>
        </w:rPr>
        <w:t>бирюзовым</w:t>
      </w:r>
      <w:r w:rsidRPr="00A716A4">
        <w:rPr>
          <w:rFonts w:ascii="Trebuchet MS" w:eastAsia="Times New Roman" w:hAnsi="Trebuchet MS" w:cs="Times New Roman"/>
          <w:color w:val="1D2E4C"/>
          <w:sz w:val="24"/>
          <w:szCs w:val="24"/>
          <w:lang w:eastAsia="ru-RU"/>
        </w:rPr>
        <w:t> цветом.</w:t>
      </w:r>
    </w:p>
    <w:p w:rsidR="00A716A4" w:rsidRPr="00A716A4" w:rsidRDefault="00A716A4" w:rsidP="00A716A4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1D2E4C"/>
          <w:sz w:val="42"/>
          <w:szCs w:val="42"/>
          <w:lang w:eastAsia="ru-RU"/>
        </w:rPr>
      </w:pPr>
      <w:r w:rsidRPr="00A716A4">
        <w:rPr>
          <w:rFonts w:ascii="Trebuchet MS" w:eastAsia="Times New Roman" w:hAnsi="Trebuchet MS" w:cs="Times New Roman"/>
          <w:color w:val="1D2E4C"/>
          <w:sz w:val="42"/>
          <w:szCs w:val="42"/>
          <w:lang w:eastAsia="ru-RU"/>
        </w:rPr>
        <w:t>Полный список HTML-элементов</w:t>
      </w:r>
    </w:p>
    <w:tbl>
      <w:tblPr>
        <w:tblW w:w="10635" w:type="dxa"/>
        <w:tblInd w:w="-1134" w:type="dxa"/>
        <w:tblBorders>
          <w:top w:val="single" w:sz="6" w:space="0" w:color="E3EAF0"/>
          <w:left w:val="single" w:sz="6" w:space="0" w:color="E3EAF0"/>
          <w:bottom w:val="single" w:sz="6" w:space="0" w:color="E3EAF0"/>
          <w:right w:val="single" w:sz="6" w:space="0" w:color="E3EAF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520"/>
      </w:tblGrid>
      <w:tr w:rsidR="00A716A4" w:rsidRPr="00A716A4" w:rsidTr="00A716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EAF0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before="150" w:after="150" w:line="240" w:lineRule="auto"/>
              <w:jc w:val="right"/>
              <w:rPr>
                <w:rFonts w:ascii="Trebuchet MS" w:eastAsia="Times New Roman" w:hAnsi="Trebuchet MS" w:cs="Times New Roman"/>
                <w:caps/>
                <w:color w:val="9095A1"/>
                <w:sz w:val="21"/>
                <w:szCs w:val="21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aps/>
                <w:color w:val="9095A1"/>
                <w:sz w:val="21"/>
                <w:szCs w:val="21"/>
                <w:lang w:eastAsia="ru-RU"/>
              </w:rPr>
              <w:t>ТАБЛИЦА 1. HTML-ЭЛЕМЕНТЫ</w:t>
            </w:r>
          </w:p>
        </w:tc>
      </w:tr>
      <w:tr w:rsidR="00A716A4" w:rsidRPr="00A716A4" w:rsidTr="00A716A4">
        <w:tc>
          <w:tcPr>
            <w:tcW w:w="2115" w:type="dxa"/>
            <w:shd w:val="clear" w:color="auto" w:fill="E3EAF0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095A1"/>
                <w:sz w:val="24"/>
                <w:szCs w:val="24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b/>
                <w:bCs/>
                <w:color w:val="9095A1"/>
                <w:sz w:val="24"/>
                <w:szCs w:val="24"/>
                <w:lang w:eastAsia="ru-RU"/>
              </w:rPr>
              <w:t>Тег</w:t>
            </w:r>
          </w:p>
        </w:tc>
        <w:tc>
          <w:tcPr>
            <w:tcW w:w="0" w:type="auto"/>
            <w:shd w:val="clear" w:color="auto" w:fill="E3EAF0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095A1"/>
                <w:sz w:val="24"/>
                <w:szCs w:val="24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b/>
                <w:bCs/>
                <w:color w:val="9095A1"/>
                <w:sz w:val="24"/>
                <w:szCs w:val="24"/>
                <w:lang w:eastAsia="ru-RU"/>
              </w:rPr>
              <w:t>Описание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&lt;!--...--&gt;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Используется для добавления комментариев.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&lt;!DOCTYPE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Объявляет тип документа и предоставляет основную информацию для браузера — его язык и версия.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Создаёт гипертекстовые ссылки.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abbr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текст как аббревиатуру или акроним. Поясняющий текст задаётся с помощью атрибута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title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address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Задает контактные данные автора/владельца документа или статьи. Отображается в браузере курсивом.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area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Представляет собой гиперссылку с текстом, соответствующей определенной области на карте-изображении или активную область внутри карты-изображения. Всегда вложен внутрь тега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map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article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Раздел контента, который образует независимую часть документа или сайта, например, статья в журнале, запись в блоге, комментарий.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aside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Представляет контент страницы, который имеет косвенное отношение к основному контенту страницы/сайта.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lastRenderedPageBreak/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audio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Загружает звуковой контент на веб-страницу.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Задает полужирное начертание отрывка текста, не придавая акцент или важность выделенному.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base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Задает базовый адрес (URL), относительно которого вычисляются все относительные адреса. Это поможет избежать проблем при переносе страницы в другое место, так как все ссылки будут работать, как и прежде.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bdi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Изолирует отрывок текста, написанный на языке, в котором чтение текста происходит справа налево, от остального текста.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bdo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Отображает текст в направлении, указанном в атрибуте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dir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 переопределяя текущее направление написания текста.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blockquote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текст как цитату, применяется для описания больших цитат.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body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Представляет тело документа (содержимое, не относящееся к метаданным документа).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Перенос текста на новую строку.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button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интерактивную кнопку. Внутрь тега можно поместить содержимое — текст или изображение.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canvas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Холст-контейнер для динамического отображения изображений, таких как простые изображения, диаграммы, графики и т.п. Для рисования используется скриптовый язык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JavaScript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caption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Добавляет подпись к таблице. Вставляется сразу после тега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table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cite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Используется для указания источника цитирования. Отображается курсивом.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code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Представляет фрагмент программного кода, отображается шрифтом семейства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monospace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col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Выбирает для форматирования один или несколько столбцов таблицы, не содержащих информацию одного типа.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colgroup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структурную группу столбцов, выделяющую множество логически однородных ячеек.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datalist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Элемент-контейнер для выпадающего списка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input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 Варианты значений помещаются в элементы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option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Используется для описания термина из тега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del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Помечает текст как удаленный, перечёркивая его.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details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Создаёт интерактивный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виджет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, который пользователь может открыть или закрыть. Представляет собой контейнер для контента, видимый заголовок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виджета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 помещается в тег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summary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dfn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слово как термин, выделяя его курсивом. Текст, идущий следом, должен содержать расшифровку этого термина.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div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Тег-контейнер для разделов HTML-документа. Используется для группировки блочных элементов с целью форматирования стилями.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Тег-контейнер, внутри которого находятся термин и его описание.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Используется для задания термина.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lastRenderedPageBreak/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em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важные фрагменты текста, отображая их курсивом.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embed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Тег-контейнер для встраивания внешнего интерактивного контента или плагина.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fieldset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Группирует связанные элементы в форме, рисуя рамку вокруг них.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figcaption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Заголовок/подпись для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figure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figure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Самодостаточный тег-контейнер для такого контента как иллюстрации, диаграммы, фотографии, примеры кода, обычно с подписью.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footer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завершающую область (нижний колонтитул) документа или раздела.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form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Форма для сбора и отправки на сервер информации от пользователей. Не работает без атрибута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action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1-h6&gt;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Создают заголовки шести уровней для связанных с ними разделов.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head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Элемент-контейнер для метаданных HTML-документа, таких как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title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meta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script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link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style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header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Секция для вводной информации сайта или группы навигационных ссылок. Может содержать один или несколько заголовков, логотип, информацию об авторе.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Горизонтальная линия для тематического разделения параграфов.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html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Корневой элемент HTML-документа. Сообщает браузеру, что это HTML-документ. Является контейнером для всех остальных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html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-элементов.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отрывок текста курсивом, не придавая ему дополнительный акцент.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iframe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встроенный фрейм, загружая в текущий HTML-документ другой документ.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img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Встраивает изображения в HTML-документ с помощью атрибута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src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 значением которого является адрес встраиваемого изображения.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input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многофункциональные поля формы, в которые пользователь может вводить данные.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ins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текст подчеркиванием. Применяется для выделения изменений, вносимых в документ.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kbd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Выделяет текст, который должен быть введён пользователем с клавиатуры, шрифтом семейства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monospace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keygen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Генерирует пару ключей — закрытый и открытый. При отправке формы, закрытый ключ хранится локально, и открытый ключ отправляется на сервер. Работает внутри тега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form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label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Добавляет текстовую метку для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input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legend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Заголовок элементов формы, сгруппированных с помощью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fieldset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li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Элемент маркированного или нумерованного списка.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lastRenderedPageBreak/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link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отношения между документом и внешним ресурсом. Также используется для подключения внешних таблиц стилей.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main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Контейнер для основного уникального содержимого документа. На одной странице должно быть не более одного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main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map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Создаёт активные области на карте-изображении. Является контейнером для элементов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area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mark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фрагменты текста, помечая их желтым фоном.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meta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Используется для хранения дополнительной информации о странице. Эту информацию используют браузеры для обработки страницы, а поисковые системы — для ее индексации. В блоке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head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 может быть несколько тегов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meta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 так как в зависимости от используемых атрибутов они несут разную информацию.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meter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Индикатор измерения в заданном диапазоне.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nav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Раздел документа, содержащий навигационные ссылки по сайту.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noscript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секцию, не поддерживающую сценарий (скрипт).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object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Контейнер для встраивания мультимедиа (например, аудио, видео,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Java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-апплеты,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ActiveX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, PDF и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Flash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). Также можно вставить другую веб-страницу в текущий HTML-документ. Для передачи параметров встраиваемого плагина используется тег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param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Упорядоченный нумерованный список. Нумерация может быть числовая или алфавитная.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optgroup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Контейнер с заголовком для группы элементов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option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option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вариант/опцию для выбора в раскрывающемся списке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select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optgroup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 или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datalist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output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Поле для вывода результата вычисления, рассчитанного с помощью скрипта.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p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Параграфы в тексте.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param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параметры для плагинов, встраиваемых с помощью элемента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object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pre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Выводит текст без форматирования, с сохранением пробелов и переносов текста. Может быть использован для отображения компьютерного кода, сообщения электронной почты и т.д.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progress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Индикатор выполнения задачи любого рода.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q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краткую цитату.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ruby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Контейнер для </w:t>
            </w:r>
            <w:proofErr w:type="gram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Восточно-Азиатских</w:t>
            </w:r>
            <w:proofErr w:type="gram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 символов и их расшифровки.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rb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вложенный в него текст как базовый компонент аннотации.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Добавляет краткую характеристику сверху или снизу от символов, заключенных в элементе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ruby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, выводится уменьшенным шрифтом.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rtc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Отмечает вложенный в него текст как дополнительную аннотацию.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lastRenderedPageBreak/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rp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Выводит альтернативный текст в случае если браузер не поддерживает элемент &lt;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ruby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&gt;.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Отображает текст, не являющийся актуальным, перечеркнутым.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samp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Используется для вывода текста, представляющего результат выполнения программного кода или скрипта, а также системные сообщения. Отображается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моноширинным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 шрифтом.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script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Используется для определения сценария на стороне клиента (обычно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JavaScript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). Содержит либо текст скрипта, либо указывает на внешний файл сценария с помощью атрибута 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src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section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логическую область (раздел) страницы, обычно с заголовком.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select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Элемент управления, позволяющий выбирать значения из предложенного множества. Варианты значений помещаются 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option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small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Отображает текст шрифтом меньшего размера.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source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Указывает местоположение и тип альтернативных медиа ресурсов для элементов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video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 и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audio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span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Контейнер для строчных элементов. Можно использовать для форматирования отрывков текста, например, выделения цветом отдельных слов.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strong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Расставляет акценты в тексте, выделяя полужирным.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style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Подключает встраиваемые таблицы стилей.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sub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Задает подстрочное написание символов, например, индекса элемента в химических формулах.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summary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Создаёт видимый заголовок для тега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details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 Отображается с закрашенным треугольником, кликнув по которому можно просмотреть подробности заголовка.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sup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Задает надстрочное написание символов.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table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Тег для создания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tbody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тело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ячейку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textarea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большие поля для ввода текста.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tfoot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нижний колонтитул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th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заголовок ячейки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thead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заголовок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time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Определяет дату/время.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title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Заголовок HTML-документа, отображаемый в верхней части строки заголовка браузера. Также может отображаться в результатах поиска, поэтому это следует принимать во внимание предоставление названия.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строку таблицы.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lastRenderedPageBreak/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track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Добавляет субтитры для элементов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audio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 и </w:t>
            </w: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video</w:t>
            </w:r>
            <w:proofErr w:type="spell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u</w:t>
            </w:r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отрывок текста подчёркиванием, без дополнительного акцента.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ul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Создает маркированный список.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var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1D2E4C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Выделяет переменные из программ, отображая их курсивом.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video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Добавляет на страницу </w:t>
            </w:r>
            <w:proofErr w:type="gram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видео-файлы</w:t>
            </w:r>
            <w:proofErr w:type="gram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. Поддерживает 3 видео формата: MP4,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WebM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 xml:space="preserve">, </w:t>
            </w:r>
            <w:proofErr w:type="spellStart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Ogg</w:t>
            </w:r>
            <w:proofErr w:type="spellEnd"/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.</w:t>
            </w:r>
          </w:p>
        </w:tc>
      </w:tr>
      <w:tr w:rsidR="00A716A4" w:rsidRPr="00A716A4" w:rsidTr="00A716A4"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&lt;</w:t>
            </w:r>
            <w:proofErr w:type="spellStart"/>
            <w:proofErr w:type="gramStart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wbr</w:t>
            </w:r>
            <w:proofErr w:type="spellEnd"/>
            <w:proofErr w:type="gramEnd"/>
            <w:r w:rsidRPr="00A716A4">
              <w:rPr>
                <w:rFonts w:ascii="Courier New" w:eastAsia="Times New Roman" w:hAnsi="Courier New" w:cs="Courier New"/>
                <w:color w:val="38BAC7"/>
                <w:sz w:val="19"/>
                <w:szCs w:val="19"/>
                <w:bdr w:val="single" w:sz="6" w:space="1" w:color="E3EAF0" w:frame="1"/>
                <w:shd w:val="clear" w:color="auto" w:fill="F5F5F5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3EAF0"/>
              <w:left w:val="single" w:sz="6" w:space="0" w:color="E3EAF0"/>
              <w:bottom w:val="single" w:sz="6" w:space="0" w:color="E3EAF0"/>
              <w:right w:val="single" w:sz="6" w:space="0" w:color="E3EAF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716A4" w:rsidRPr="00A716A4" w:rsidRDefault="00A716A4" w:rsidP="00A716A4">
            <w:pPr>
              <w:spacing w:after="0" w:line="240" w:lineRule="auto"/>
              <w:rPr>
                <w:rFonts w:ascii="Trebuchet MS" w:eastAsia="Times New Roman" w:hAnsi="Trebuchet MS" w:cs="Times New Roman"/>
                <w:color w:val="1D2E4C"/>
                <w:lang w:eastAsia="ru-RU"/>
              </w:rPr>
            </w:pPr>
            <w:r w:rsidRPr="00A716A4">
              <w:rPr>
                <w:rFonts w:ascii="Trebuchet MS" w:eastAsia="Times New Roman" w:hAnsi="Trebuchet MS" w:cs="Times New Roman"/>
                <w:color w:val="1D2E4C"/>
                <w:lang w:eastAsia="ru-RU"/>
              </w:rPr>
              <w:t>Указывает браузеру возможное место разрыва длинной строки.</w:t>
            </w:r>
          </w:p>
        </w:tc>
      </w:tr>
    </w:tbl>
    <w:p w:rsidR="00292700" w:rsidRDefault="00292700" w:rsidP="00A716A4">
      <w:bookmarkStart w:id="0" w:name="_GoBack"/>
      <w:bookmarkEnd w:id="0"/>
    </w:p>
    <w:sectPr w:rsidR="0029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1F4C"/>
    <w:multiLevelType w:val="multilevel"/>
    <w:tmpl w:val="C4521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4"/>
    <w:rsid w:val="00292700"/>
    <w:rsid w:val="00A716A4"/>
    <w:rsid w:val="00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782B-06E0-4DE7-B196-1BF4864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basedOn w:val="a0"/>
    <w:uiPriority w:val="99"/>
    <w:semiHidden/>
    <w:unhideWhenUsed/>
    <w:rsid w:val="00A716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2018-07-27T15:51:00Z</dcterms:created>
  <dcterms:modified xsi:type="dcterms:W3CDTF">2018-07-27T15:56:00Z</dcterms:modified>
</cp:coreProperties>
</file>